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1F8" w:rsidRDefault="000911F8" w:rsidP="000911F8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B71574" w:rsidRPr="00B71574" w:rsidTr="000911F8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911F8" w:rsidRPr="00B71574" w:rsidRDefault="000911F8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7157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</w:t>
            </w:r>
            <w:r w:rsidR="00B71574" w:rsidRPr="00B7157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учителей гуманитарного цикла</w:t>
            </w:r>
            <w:r w:rsidRPr="00B7157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911F8" w:rsidRPr="00B71574" w:rsidRDefault="000911F8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7157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B71574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B7157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B71574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0911F8" w:rsidRPr="00B71574" w:rsidRDefault="000911F8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B7157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B7157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B7157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B7157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911F8" w:rsidRPr="00B71574" w:rsidRDefault="000911F8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0911F8" w:rsidRDefault="000911F8" w:rsidP="000911F8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0911F8" w:rsidRDefault="000911F8" w:rsidP="000911F8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0911F8" w:rsidRDefault="000911F8" w:rsidP="000911F8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05013E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0911F8" w:rsidRPr="00B71574" w:rsidRDefault="000911F8" w:rsidP="000911F8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71574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B71574" w:rsidRPr="00B71574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Морфологический практикум</w:t>
      </w:r>
      <w:r w:rsidRPr="00B71574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0911F8" w:rsidRDefault="000911F8" w:rsidP="000911F8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0911F8" w:rsidRDefault="008F6739" w:rsidP="000911F8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(7</w:t>
      </w:r>
      <w:bookmarkStart w:id="0" w:name="_GoBack"/>
      <w:bookmarkEnd w:id="0"/>
      <w:r w:rsidR="000911F8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0911F8" w:rsidRDefault="000911F8" w:rsidP="000911F8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11F8" w:rsidRDefault="000911F8" w:rsidP="000911F8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11F8" w:rsidRDefault="000911F8" w:rsidP="000911F8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11F8" w:rsidRDefault="000911F8" w:rsidP="000911F8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11F8" w:rsidRDefault="000911F8" w:rsidP="000911F8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11F8" w:rsidRDefault="000911F8" w:rsidP="000911F8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11F8" w:rsidRDefault="000911F8" w:rsidP="000911F8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11F8" w:rsidRDefault="000911F8" w:rsidP="000911F8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11F8" w:rsidRDefault="000911F8" w:rsidP="000911F8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11F8" w:rsidRDefault="000911F8" w:rsidP="000911F8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11F8" w:rsidRPr="00B71574" w:rsidRDefault="000911F8" w:rsidP="000911F8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</w:t>
      </w:r>
      <w:r w:rsidR="00B7157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</w:t>
      </w:r>
      <w:r w:rsidRPr="00B71574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B71574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B71574" w:rsidRPr="00B71574">
        <w:rPr>
          <w:rFonts w:ascii="Times New Roman" w:eastAsia="Times New Roman" w:hAnsi="Times New Roman" w:cs="Times New Roman"/>
          <w:color w:val="auto"/>
          <w:sz w:val="24"/>
          <w:szCs w:val="24"/>
        </w:rPr>
        <w:t>Желтова Н.Р</w:t>
      </w:r>
      <w:r w:rsidRPr="00B71574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0911F8" w:rsidRPr="00B71574" w:rsidRDefault="000911F8" w:rsidP="000911F8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7157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</w:t>
      </w:r>
      <w:r w:rsidR="00B71574" w:rsidRPr="00B71574">
        <w:rPr>
          <w:rFonts w:ascii="Times New Roman" w:eastAsia="Times New Roman" w:hAnsi="Times New Roman" w:cs="Times New Roman"/>
          <w:color w:val="auto"/>
          <w:sz w:val="24"/>
          <w:szCs w:val="24"/>
        </w:rPr>
        <w:t>русского языка и литературы</w:t>
      </w:r>
    </w:p>
    <w:p w:rsidR="000911F8" w:rsidRPr="00B71574" w:rsidRDefault="000911F8" w:rsidP="000911F8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911F8" w:rsidRDefault="000911F8" w:rsidP="000911F8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911F8" w:rsidRDefault="000911F8" w:rsidP="000911F8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911F8" w:rsidRDefault="000911F8" w:rsidP="000911F8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911F8" w:rsidRDefault="000911F8" w:rsidP="000911F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911F8" w:rsidRDefault="000911F8" w:rsidP="000911F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911F8" w:rsidRDefault="000911F8" w:rsidP="000911F8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0911F8" w:rsidRDefault="000911F8" w:rsidP="000911F8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0911F8" w:rsidRDefault="000911F8" w:rsidP="000911F8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672584" w:rsidRPr="002026A4" w:rsidRDefault="006606DE" w:rsidP="00B715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6A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2026A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72584" w:rsidRPr="002026A4">
        <w:rPr>
          <w:rFonts w:ascii="Times New Roman" w:hAnsi="Times New Roman" w:cs="Times New Roman"/>
          <w:b/>
          <w:sz w:val="24"/>
          <w:szCs w:val="24"/>
        </w:rPr>
        <w:t>Содержание программы учебного</w:t>
      </w:r>
      <w:r w:rsidR="00B0303F" w:rsidRPr="002026A4">
        <w:rPr>
          <w:rFonts w:ascii="Times New Roman" w:hAnsi="Times New Roman" w:cs="Times New Roman"/>
          <w:b/>
          <w:sz w:val="24"/>
          <w:szCs w:val="24"/>
        </w:rPr>
        <w:t xml:space="preserve"> курса </w:t>
      </w:r>
      <w:r w:rsidR="00B0303F" w:rsidRPr="002026A4">
        <w:rPr>
          <w:rFonts w:ascii="Times New Roman" w:eastAsia="Times New Roman" w:hAnsi="Times New Roman" w:cs="Times New Roman"/>
          <w:sz w:val="24"/>
          <w:szCs w:val="24"/>
        </w:rPr>
        <w:t>« Морфологический практикум»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Введение. Система частей речи русского языка. Самостоятельные и служебные части речи.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 xml:space="preserve">    Повторение. Самостоятельные части речи. Морфологические признаки имени существительного, прилагательного, имени числительного, местоимения, глагола.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 xml:space="preserve">    Причастие. Склонение причастий. Правописание гласных в падежных окончаниях причастий.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Действительные причастия прошедшего времени. Страдательные причастия настоящего времени. Гласные в суффиксах страдательных причастий настоящего времени.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Страдательные причастия прошедшего времени. Гласные перед одной и двумя буквами н в страдательных причастиях и прилагательных, образованных от глаголов.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Одна и две буквы н в суффиксах кратких страдательных причастий прошедшего времени и кратких прилагательных. Буквы е и ё после шипящих в суффиксах страдательных причастий прошедшего времени.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Деепричастие. Понятие о деепричастии и деепричастном обороте. Правописание не с деепричастиями. Морфологический разбор деепричастий.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Наречие . Смысловые группы наречий. Степени сравнения наречий. Слитное и раздельное написание не с наречиями на –о и –е. Буквы е и и в приставках не- и ни-  отрицательных наречий.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Одна и две буквы н в наречиях на –о и –е. Буквы о и е после шипящих на конце наречий.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Буквы о и а на конце наречий с приставками из-, до-, с-. Дефис между частями слова в наречиях.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Слитное и раздельное написание наречий, образованных от существительных и количественных числительных. Мягкий знак после шипящих на конце наречий.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Категория состояния . Категория состояния как часть речи. Морфологический разбор.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Служебные части речи. Употребление предлогов. Непроизводные и производные предлоги.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Слитное и раздельное написание производных предлогов.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Роль сочинительного союза И в простом предложении с однородными членами и в сложном.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Слитное написание союзов также, тоже, чтобы, зато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Приставка НЕ - и частица НЕс различными частями речи.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Междометие . Знаки препинания при междометиях.</w:t>
      </w:r>
    </w:p>
    <w:p w:rsidR="00DE0809" w:rsidRDefault="00DE0809" w:rsidP="00B715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26A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2026A4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Личностные   результаты: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Метапредметные результаты: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1) владение всеми видами речевой деятельности: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• умение создавать устные и письменные тексты разных типов, стилей речи и жанров с    учетом замысла, адресата и ситуации общения;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3) коммуникативное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Предметные результаты: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•</w:t>
      </w:r>
      <w:r w:rsidRPr="002026A4">
        <w:rPr>
          <w:rFonts w:ascii="Times New Roman" w:eastAsia="Calibri" w:hAnsi="Times New Roman" w:cs="Times New Roman"/>
          <w:sz w:val="24"/>
          <w:szCs w:val="24"/>
        </w:rPr>
        <w:tab/>
        <w:t xml:space="preserve"> анализ  речевых высказываний с точки зрения их соответствия ситуации общения и успешности в достижении прогнозируемого результата; понимание основных причин коммуникативных неудач и умение объяснять их;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•</w:t>
      </w:r>
      <w:r w:rsidRPr="002026A4">
        <w:rPr>
          <w:rFonts w:ascii="Times New Roman" w:eastAsia="Calibri" w:hAnsi="Times New Roman" w:cs="Times New Roman"/>
          <w:sz w:val="24"/>
          <w:szCs w:val="24"/>
        </w:rPr>
        <w:tab/>
        <w:t>умение оценивать собственную и чужую речь с точки зрения точного, уместного и выразительного словоупотребления;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•</w:t>
      </w:r>
      <w:r w:rsidRPr="002026A4">
        <w:rPr>
          <w:rFonts w:ascii="Times New Roman" w:eastAsia="Calibri" w:hAnsi="Times New Roman" w:cs="Times New Roman"/>
          <w:sz w:val="24"/>
          <w:szCs w:val="24"/>
        </w:rPr>
        <w:tab/>
        <w:t xml:space="preserve">умение опознавать различные выразительные средства языка; 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•</w:t>
      </w:r>
      <w:r w:rsidRPr="002026A4">
        <w:rPr>
          <w:rFonts w:ascii="Times New Roman" w:eastAsia="Calibri" w:hAnsi="Times New Roman" w:cs="Times New Roman"/>
          <w:sz w:val="24"/>
          <w:szCs w:val="24"/>
        </w:rPr>
        <w:tab/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•</w:t>
      </w:r>
      <w:r w:rsidRPr="002026A4">
        <w:rPr>
          <w:rFonts w:ascii="Times New Roman" w:eastAsia="Calibri" w:hAnsi="Times New Roman" w:cs="Times New Roman"/>
          <w:sz w:val="24"/>
          <w:szCs w:val="24"/>
        </w:rPr>
        <w:tab/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6A4">
        <w:rPr>
          <w:rFonts w:ascii="Times New Roman" w:eastAsia="Calibri" w:hAnsi="Times New Roman" w:cs="Times New Roman"/>
          <w:sz w:val="24"/>
          <w:szCs w:val="24"/>
        </w:rPr>
        <w:t>•</w:t>
      </w:r>
      <w:r w:rsidRPr="002026A4">
        <w:rPr>
          <w:rFonts w:ascii="Times New Roman" w:eastAsia="Calibri" w:hAnsi="Times New Roman" w:cs="Times New Roman"/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2026A4" w:rsidRPr="002026A4" w:rsidRDefault="002026A4" w:rsidP="00B7157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26A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2026A4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W w:w="101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117"/>
        <w:gridCol w:w="116"/>
        <w:gridCol w:w="3361"/>
        <w:gridCol w:w="900"/>
        <w:gridCol w:w="1159"/>
        <w:gridCol w:w="1113"/>
        <w:gridCol w:w="2702"/>
      </w:tblGrid>
      <w:tr w:rsidR="002026A4" w:rsidRPr="002026A4" w:rsidTr="002026A4">
        <w:trPr>
          <w:trHeight w:val="144"/>
        </w:trPr>
        <w:tc>
          <w:tcPr>
            <w:tcW w:w="6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33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7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93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</w:rPr>
              <w:t>Раздел 1.</w:t>
            </w: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 Система частей речи русского языка</w:t>
            </w:r>
          </w:p>
        </w:tc>
      </w:tr>
      <w:tr w:rsidR="002026A4" w:rsidRPr="002026A4" w:rsidTr="002026A4">
        <w:trPr>
          <w:trHeight w:val="30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1.1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026A4">
              <w:rPr>
                <w:rFonts w:ascii="Times New Roman" w:eastAsia="Calibri" w:hAnsi="Times New Roman" w:cs="Times New Roman"/>
              </w:rPr>
              <w:t>Самостоятельные и служебные части речи.</w:t>
            </w:r>
          </w:p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2 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026A4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1.2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</w:rPr>
              <w:t>Морфологические признаки имени существительного, прилагательного, имени числительного, местоимения, глагола.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4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2026A4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9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93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</w:rPr>
              <w:t>Раздел 2.</w:t>
            </w:r>
            <w:r w:rsidRPr="002026A4">
              <w:rPr>
                <w:rFonts w:ascii="Times New Roman" w:eastAsia="Calibri" w:hAnsi="Times New Roman" w:cs="Times New Roman"/>
                <w:sz w:val="24"/>
              </w:rPr>
              <w:t>Причастие</w:t>
            </w:r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</w:rPr>
              <w:t>Склонение причастий.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0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2.2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026A4">
              <w:rPr>
                <w:rFonts w:ascii="Times New Roman" w:eastAsia="Calibri" w:hAnsi="Times New Roman" w:cs="Times New Roman"/>
              </w:rPr>
              <w:t>Буквы е и ё после шипящих в суффиксах страдательных причастий прошедшего времени.</w:t>
            </w:r>
          </w:p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1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2.3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</w:rPr>
              <w:t>Правописание гласных в падежных окончаниях причастий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2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4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9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93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</w:rPr>
              <w:t>Раздел 3.</w:t>
            </w: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 Деепричастие</w:t>
            </w:r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деепричастии и деепричастном обороте.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 2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3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4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9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93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</w:rPr>
              <w:t>Раздел 4.</w:t>
            </w: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 Наречие (10).</w:t>
            </w:r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szCs w:val="24"/>
              </w:rPr>
              <w:t>Смысловые группы наречий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026A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4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4.2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5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4.3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szCs w:val="24"/>
              </w:rPr>
              <w:t>Слитное и раздельное написание не с наречиями на –о и –е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4.4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szCs w:val="24"/>
              </w:rPr>
              <w:t>Буквы о и е после шипящих на конце наречий.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34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2026A4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9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93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</w:rPr>
              <w:t>Раздел 5.</w:t>
            </w: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 Категория состояния</w:t>
            </w:r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5.1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состояния как часть речи.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6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4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9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93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</w:rPr>
              <w:t>Раздел 6.</w:t>
            </w: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 Служебные части речи</w:t>
            </w:r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6.1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026A4">
              <w:rPr>
                <w:rFonts w:ascii="Times New Roman" w:eastAsia="Calibri" w:hAnsi="Times New Roman" w:cs="Times New Roman"/>
              </w:rPr>
              <w:t>Употребление предлогов.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7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6.2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026A4">
              <w:rPr>
                <w:rFonts w:ascii="Times New Roman" w:eastAsia="Calibri" w:hAnsi="Times New Roman" w:cs="Times New Roman"/>
              </w:rPr>
              <w:t>Непроизводные и производные предлоги.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026A4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8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6.3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026A4">
              <w:rPr>
                <w:rFonts w:ascii="Times New Roman" w:eastAsia="Calibri" w:hAnsi="Times New Roman" w:cs="Times New Roman"/>
              </w:rPr>
              <w:t>Слитное и раздельное написание производных предлогов.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026A4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9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4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2026A4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9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935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b/>
                <w:sz w:val="24"/>
              </w:rPr>
              <w:t>Раздел 7.</w:t>
            </w: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 Междометие</w:t>
            </w:r>
          </w:p>
        </w:tc>
      </w:tr>
      <w:tr w:rsidR="002026A4" w:rsidRPr="002026A4" w:rsidTr="002026A4">
        <w:trPr>
          <w:trHeight w:val="144"/>
        </w:trPr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7.1</w:t>
            </w:r>
          </w:p>
        </w:tc>
        <w:tc>
          <w:tcPr>
            <w:tcW w:w="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026A4">
              <w:rPr>
                <w:rFonts w:ascii="Times New Roman" w:eastAsia="Calibri" w:hAnsi="Times New Roman" w:cs="Times New Roman"/>
              </w:rPr>
              <w:t>Знаки препинания при междометиях.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0" w:history="1"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026A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4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9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4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Итоговый контроль (контрольные и проверочные работы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2026A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2026A4" w:rsidRPr="002026A4" w:rsidTr="002026A4">
        <w:trPr>
          <w:trHeight w:val="144"/>
        </w:trPr>
        <w:tc>
          <w:tcPr>
            <w:tcW w:w="7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26A4" w:rsidRPr="002026A4" w:rsidRDefault="002026A4" w:rsidP="002026A4">
            <w:pPr>
              <w:spacing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4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026A4">
              <w:rPr>
                <w:rFonts w:ascii="Times New Roman" w:eastAsia="Calibri" w:hAnsi="Times New Roman" w:cs="Times New Roman"/>
                <w:sz w:val="24"/>
              </w:rPr>
              <w:t xml:space="preserve"> 34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26A4" w:rsidRPr="002026A4" w:rsidRDefault="002026A4" w:rsidP="002026A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2026A4" w:rsidRPr="002026A4" w:rsidRDefault="002026A4" w:rsidP="002026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26A4" w:rsidRPr="002026A4" w:rsidRDefault="002026A4" w:rsidP="002026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26A4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2026A4">
        <w:rPr>
          <w:rFonts w:ascii="Times New Roman" w:eastAsia="Calibri" w:hAnsi="Times New Roman" w:cs="Times New Roman"/>
          <w:sz w:val="20"/>
          <w:szCs w:val="20"/>
        </w:rPr>
        <w:t xml:space="preserve">Приказ Минпросвещения России от 31.05.2021  № 287 «Об утверждении федерального государственного образовательного стандарта основного общего образования (Зарегистрировано в Минюсте России 05.06.2021 №64101) </w:t>
      </w:r>
    </w:p>
    <w:p w:rsidR="002026A4" w:rsidRPr="002026A4" w:rsidRDefault="002026A4" w:rsidP="002026A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654DD" w:rsidRPr="004654DD" w:rsidRDefault="004654DD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654DD" w:rsidRPr="004654DD" w:rsidSect="00B71574">
      <w:headerReference w:type="default" r:id="rId21"/>
      <w:footerReference w:type="even" r:id="rId22"/>
      <w:footerReference w:type="default" r:id="rId23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257" w:rsidRDefault="006D7257" w:rsidP="00A21F86">
      <w:pPr>
        <w:spacing w:line="240" w:lineRule="auto"/>
      </w:pPr>
      <w:r>
        <w:separator/>
      </w:r>
    </w:p>
  </w:endnote>
  <w:endnote w:type="continuationSeparator" w:id="0">
    <w:p w:rsidR="006D7257" w:rsidRDefault="006D7257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257" w:rsidRDefault="006D7257" w:rsidP="00A21F86">
      <w:pPr>
        <w:spacing w:line="240" w:lineRule="auto"/>
      </w:pPr>
      <w:r>
        <w:separator/>
      </w:r>
    </w:p>
  </w:footnote>
  <w:footnote w:type="continuationSeparator" w:id="0">
    <w:p w:rsidR="006D7257" w:rsidRDefault="006D7257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574" w:rsidRDefault="00B71574" w:rsidP="00B71574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B71574" w:rsidRDefault="00B71574" w:rsidP="00B71574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B71574" w:rsidRDefault="00B71574" w:rsidP="00B71574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B71574" w:rsidRDefault="00B71574" w:rsidP="00B71574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B71574" w:rsidRDefault="00B71574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0880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013E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11F8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6179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35CA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4502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257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6739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3A44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237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574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0F5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93D34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03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F8928-B2E4-459E-BEBD-078EFCD07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8</cp:revision>
  <cp:lastPrinted>2023-10-09T09:57:00Z</cp:lastPrinted>
  <dcterms:created xsi:type="dcterms:W3CDTF">2023-11-02T14:46:00Z</dcterms:created>
  <dcterms:modified xsi:type="dcterms:W3CDTF">2023-11-02T17:48:00Z</dcterms:modified>
</cp:coreProperties>
</file>