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516" w:rsidRDefault="00763516" w:rsidP="0076351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763516" w:rsidTr="00763516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63516" w:rsidRDefault="00763516" w:rsidP="00857D73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</w:t>
            </w:r>
            <w:r w:rsidRPr="00857D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учителей </w:t>
            </w:r>
            <w:r w:rsidR="00857D73" w:rsidRPr="00857D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гуманитарного цикла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63516" w:rsidRDefault="00763516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763516" w:rsidRDefault="00763516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763516" w:rsidRDefault="00763516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763516" w:rsidRDefault="00763516" w:rsidP="0076351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763516" w:rsidRDefault="00763516" w:rsidP="0076351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763516" w:rsidRPr="00857D73" w:rsidRDefault="00763516" w:rsidP="0076351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857D73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857D73" w:rsidRPr="00857D73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Основы духовно-нравственной культуры народов России</w:t>
      </w:r>
      <w:r w:rsidRPr="00857D73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763516" w:rsidRDefault="00763516" w:rsidP="00763516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763516" w:rsidRDefault="004475A0" w:rsidP="00763516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2 года (5 - 6</w:t>
      </w:r>
      <w:bookmarkStart w:id="0" w:name="_GoBack"/>
      <w:bookmarkEnd w:id="0"/>
      <w:r w:rsidR="00763516">
        <w:rPr>
          <w:rFonts w:ascii="Times New Roman" w:eastAsia="Times New Roman" w:hAnsi="Times New Roman" w:cs="Times New Roman"/>
          <w:sz w:val="24"/>
          <w:lang w:eastAsia="en-US"/>
        </w:rPr>
        <w:t xml:space="preserve"> класс)</w:t>
      </w: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Pr="00857D73" w:rsidRDefault="00763516" w:rsidP="0076351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Pr="00857D73" w:rsidRDefault="00763516" w:rsidP="0076351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Составитель:</w:t>
      </w:r>
      <w:r w:rsidRPr="00857D73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857D73"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>Абдразакова Ш.С</w:t>
      </w:r>
      <w:r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763516" w:rsidRPr="00857D73" w:rsidRDefault="00763516" w:rsidP="0076351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857D73"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</w:t>
      </w:r>
      <w:r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учитель </w:t>
      </w:r>
      <w:r w:rsidR="00857D73" w:rsidRPr="00857D73">
        <w:rPr>
          <w:rFonts w:ascii="Times New Roman" w:eastAsia="Times New Roman" w:hAnsi="Times New Roman" w:cs="Times New Roman"/>
          <w:color w:val="auto"/>
          <w:sz w:val="24"/>
          <w:szCs w:val="24"/>
        </w:rPr>
        <w:t>ОДНКНР</w:t>
      </w:r>
    </w:p>
    <w:p w:rsidR="00763516" w:rsidRDefault="00763516" w:rsidP="00763516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63516" w:rsidRDefault="00763516" w:rsidP="0076351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63516" w:rsidRDefault="00763516" w:rsidP="0076351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63516" w:rsidRDefault="00763516" w:rsidP="0076351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763516" w:rsidRDefault="00763516" w:rsidP="0076351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63516" w:rsidRDefault="00763516" w:rsidP="0076351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763516" w:rsidRDefault="00763516" w:rsidP="00763516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763516" w:rsidRDefault="00763516" w:rsidP="00763516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763516" w:rsidRDefault="00763516" w:rsidP="00763516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3BE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5 классе.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1. «Россия – наш общий дом».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1. Зачем изучать курс «Основы духовно-нравственной культуры народов России»?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2. Наш дом – Россия.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3. Язык и история.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4. 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5. Истоки родной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6. Материальная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7. Духовная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8. Культура и религия.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9. Культура и образование.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10. Многообразие культур России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159.3.2. Тематический блок 2. «Семья и духовно-нравственные ценности».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11. Семья – хранитель духовных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12. Родина начинается с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13. Традиции семейного воспитания 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14. 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15. Труд в истории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Социальные роли в истории семьи. Роль домашнего труда.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Роль нравственных норм в благополучии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16. 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3. «Духовно-нравственное богатство личности».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17. Личность – общество –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18. Духовный мир человека. 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19. 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20. Историческая память как духовно-нравственная ценность.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21. Литература как язык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22. Взаимовлияние культур.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23. 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24. 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25. Праздники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26. Памятники архитектуры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27. Музыкальная культура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28. Изобразительное искусство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Тема 29. 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30. Бытовые традиции народов России: пища, одежда, дом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31. Культурная карта России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География культур России. Россия как культурная карта.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Описание регионов в соответствии с их особенностями.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32. Единство страны – залог будущего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DB43BE">
        <w:rPr>
          <w:rFonts w:ascii="Times New Roman" w:hAnsi="Times New Roman" w:cs="Times New Roman"/>
          <w:b/>
          <w:sz w:val="24"/>
          <w:szCs w:val="24"/>
        </w:rPr>
        <w:t>обучения в 6 классе.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1. «Культура как социальность».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1. Мир культуры: его структура.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2. Культура России: многообразие регионов.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3. История быта как история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4. 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5. Образование в культуре народов России. Представление об основных этапах в истории образования.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6. Права и обязанности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7. Общество и религия: духовно-нравственное взаимодействие.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8. Современный мир: самое важное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159.4.2. Тематический блок 2. «Человек и его отражение в культуре».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9. Каким должен быть человек? Духовно-нравственный облик и идеал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Тема 10. 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11. Религия как источник нравственности.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12. Наука как источник знания о человеке и человеческом.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13. Этика и нравственность как категории духовной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14. Самопознание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3. «Человек как член общества».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15. Труд делает человека человеком.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16. Подвиг: как узнать героя?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17. Люди в обществе: духовно-нравственное взаимовлияние.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18. Проблемы современного общества как отражение его духовно-нравственного самосознания.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Бедность. Инвалидность. Асоциальная семья. Сиротство.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Отражение этих явлений в культуре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19. Духовно-нравственные ориентиры социальных отношений.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Милосердие. Взаимопомощь. Социальное служение. Благотворительность. Волонтёрство. Общественные блага.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20. Гуманизм как сущностная характеристика духовно-нравственной культуры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21. Социальные профессии; их важность для сохранения духовно-нравственного облика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22. Выдающиеся благотворители в истории. Благотворительность как нравственный долг.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23. Выдающиеся учёные России. Наука как источник социального и духовного прогресса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24. Моя профессия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Тематический блок 4. «Родина и патриотизм».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25. Гражданин.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26. Патриотизм.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27. Защита Родины: подвиг или долг?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28. Государство. Россия – наша Родина.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29. Гражданская идентичность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Какими качествами должен обладать человек как гражданин.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30. Моя школа и мой класс (практическое занятие). Портрет школы или класса через добрые дела.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31. Человек: какой он?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31. Человек и культура (проект).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Итоговый проект: «Что значит быть человеком?»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3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B43BE">
        <w:rPr>
          <w:rFonts w:ascii="Times New Roman" w:hAnsi="Times New Roman" w:cs="Times New Roman"/>
          <w:b/>
          <w:sz w:val="24"/>
          <w:szCs w:val="24"/>
        </w:rPr>
        <w:t>.Планируемые результаты освоения программы по ОДНКНР на уровне основного общего образования.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Личностные результаты освоения курса включают: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готовность обучающихся к саморазвитию, самостоятельности и личностному самоопределению;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ценность самостоятельности и инициативы;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наличие мотивации к целенаправленной социально значимой деятельности;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патриотического воспитания: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</w:t>
      </w:r>
      <w:r w:rsidRPr="00DB43BE">
        <w:rPr>
          <w:rFonts w:ascii="Times New Roman" w:hAnsi="Times New Roman" w:cs="Times New Roman"/>
          <w:sz w:val="24"/>
          <w:szCs w:val="24"/>
        </w:rPr>
        <w:lastRenderedPageBreak/>
        <w:t>культур народов России, традиционных религий, духовно-нравственных ценностей в становлении российской государственности;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гражданского воспитания: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ценности познавательной деятельности: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2C24DF" wp14:editId="2E8F6DFB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C44E1" id="Прямая соединительная линия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" strokeweight=".49989mm">
                <w10:wrap anchorx="page"/>
              </v:line>
            </w:pict>
          </mc:Fallback>
        </mc:AlternateContent>
      </w:r>
      <w:r w:rsidRPr="00DB43BE">
        <w:rPr>
          <w:rFonts w:ascii="Times New Roman" w:hAnsi="Times New Roman" w:cs="Times New Roman"/>
          <w:sz w:val="24"/>
          <w:szCs w:val="24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духовно-нравственного воспитания.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познавательные универсальные учебные действия: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коммуникативные универсальные учебные действия: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 своё мнение (учебное сотрудничество);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владение устной и письменной речью, монологической контекстной речью (коммуникация);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регулятивные универсальные учебные действия: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ОДНКНР на уровне основного общего образования.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К концу обучения в 5 классе обучающийся получит следующие предметные результаты по отдельным темам программы по ОДНКНР: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1. «Россия – наш общий дом».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1. Зачем изучать курс «Основы духовно-нравственной культуры народов России»?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2. Наш дом – Россия.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3. Язык и история.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4. Русский язык – язык общения и язык возможностей.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5. Истоки родной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сформированное представление о понятие «культура»;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6. Материальная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об артефактах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7. Духовная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8. Культура и религия.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связь религии и морали;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роль и значение духовных ценностей в религиях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9. Культура и образование.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взаимосвязь культуры и образованности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10. Многообразие культур России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2. «Семья и духовно-нравственные ценности».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11. Семья – хранитель духовных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смысл термина «семья»;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12. Родина начинается с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понятие «Родина»;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понимать, что такое история семьи, каковы формы её выражения и сохранения;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13. Традиции семейного воспитания 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взаимосвязь семейных традиций и культуры собственного этноса;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14. Образ семьи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15. Труд в истории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понимать, что такое семейное хозяйство и домашний труд;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16. Семья в современном мире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3. «Духовно-нравственное богатство личности».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17. Личность – общество – культура.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уметь обосновать взаимосвязь и взаимообусловленность чело века и общества, человека и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18. Духовный мир человека. Человек – творец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доказывать важность морально- нравственных ограничений в творчестве;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доказывать детерминированность творчества культурой своего этноса;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взаимосвязь труда и творчества.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19. Личность и духовно-нравственные ценности.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20. Историческая память как духовно-нравственная ценность.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значении и функциях изучения истории;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21. Литература как язык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22. Взаимовлияние культур.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важность сохранения культурного наследия;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23. Духовно-нравственные ценности российского народа.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Тема 24. Регионы России: культурное многообразие.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принципы федеративного устройства России и концепт «полиэтничность»;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25. Праздники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устанавливать взаимосвязь праздников и культурного уклада;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различать основные типы праздников;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анализировать связь праздников и истории, культуры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основной смысл семейных праздников;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определять нравственный смысл праздников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26. Памятники архитектуры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27. Музыкальная культура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основные темы музыкального творчества народов России, народные инструменты.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28. Изобразительное искусство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находить и обозначать средства выражения морального и нравственного смысла изобразительного искусства;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основные темы изобразительного искусства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29. Фольклор и литература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объяснять, что такое эпос, миф, сказка, былина, песня;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национальная литература и каковы её выразительные средства;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оценивать морально-нравственный потенциал национальной литературы.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30. Бытовые традиции народов России: пища, одежда, дом.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31. Культурная карта России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понимать, что такое культурная карта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описывать отдельные области культурной карты в соответствии с их особенностями.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32. Единство страны – залог будущего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К концу обучения в 6 классе обучающийся получит следующие предметные результаты по отдельным темам программы по ОДНКНР.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1. «Культура как социальность».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1. Мир культуры: его структура.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объяснить структуру культуры как социального явления;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специфику социальных явлений, их ключевые отличия от природных явлений;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понимать зависимость социальных процессов от культурно-исторических процессов;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объяснить взаимосвязь между научно-техническим прогрессом и этапами развития социума.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2. Культура России: многообразие регионов.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административно-территориальное деление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объяснять принцип равенства прав каждого человека, вне зависимости от его принадлежности к тому или иному народу;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3. История быта как история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смысл понятия «домашнее хозяйство» и характеризовать его типы;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4. Прогресс: технический и социальный.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демонстрировать понимание роли обслуживающего труда, его социальной и духовно-нравственной важности;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осознавать и обосновывать влияние технологий на культуру и ценности общества.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5. Образование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об истории образования и его роли в обществе на различных этапах его развития;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роль ценностей в обществе, их зависимость от процесса познания;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специфику каждого уровня образования, её роль в современных общественных процессах;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образования в современном мире и ценность знания;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образование как часть процесса формирования духовно-нравственных ориентиров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6. Права и обязанности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термины «права человека», «естественные права человека», «правовая культура»;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историю формирования комплекса понятий, связанных с правами;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важность прав человека как привилегии и обязанности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необходимость соблюдения прав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формирования правовой культуры из истории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7. Общество и религия: духовно-нравственное взаимодействие.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смысл терминов «религия», «конфессия», «атеизм», «свободомыслие»;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основные культурообразующие конфессии;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объяснять роль религии в истории и на современном этапе общественного развития;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обосновывать роль религий как источника культурного развития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8. Современный мир: самое важное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2. «Человек и его отражение в культуре».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9. Духовно-нравственный облик и идеал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Объяснять, как проявляется мораль и нравственность через описание личных качеств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различия между этикой и этикетом и их взаимосвязь;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взаимосвязь таких понятий как «свобода», «ответственность», «право» и «долг»;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идеалов человека в историко-культурном пространстве современной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10. Взросление человека в культуре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различие между процессами антропогенеза и антропосоциогенеза;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11. Религия как источник нравственности.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нравственный потенциал религии;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уметь излагать нравственные принципы государствообразующих конфессий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обосновывать важность религиозных моральных и нравственных ценностей для современного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12. Наука как источник знания о человеке.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характеризовать смысл понятия «гуманитарное знание»;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определять нравственный смысл гуманитарного знания, его системообразующую роль в современной культуре;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«культура» как процесс самопознания общества, как его внутреннюю самоактуализацию;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доказывать взаимосвязь различных областей гуманитарного знания.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13. Этика и нравственность как категории духовной культуры.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многосторонность понятия «этика»;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особенности этики как науки;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и необходимость нравственности для социального благополучия общества и личности.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14. Самопознание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Характеризовать понятия «самопознание», «автобиография», «автопортрет», «рефлексия»;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доказывать и обосновывать свои нравственные убеждения.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3. «Человек как член общества».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15. Труд делает человека человеком.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важность труда и его роль в современном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соотносить понятия «добросовестный труд» и «экономическое благополучие»;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объяснять понятия «безделье», «лень», «тунеядство»;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важность и уметь обосновать необходимость их преодоления для самого себя;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оценивать общественные процессы в области общественной оценки труда;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объяснять важность труда и его экономической стоимости;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Тема 16. Подвиг: как узнать героя?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понятия «подвиг», «героизм», «самопожертвование»;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отличия подвига на войне и в мирное время;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доказывать важность героических примеров для жизни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называть героев современного общества и исторических личностей;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17. Люди в обществе: духовно-нравственное взаимовлияние.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«социальные отношения»;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роль малых и больших социальных групп в нравственном состоянии личности;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характеризовать понятие «этика предпринимательства» в социальном аспекте.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18. Проблемы современного общества как отражение его духовно-нравственного самосознания.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19. Духовно-нравственные ориентиры социальных отношений.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20. Гуманизм как сущностная характеристика духовно-нравственной культуры народов России.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«гуманизм» как источник духовно-нравственных ценностей российского народа;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и обосновывать проявления гуманизма в историко-культурном наследии народов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и объяснять гуманистические проявления в современной культуре.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21. Социальные профессии, их важность для сохранения духовно-нравственного облика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понятия «социальные профессии», «помогающие профессии»;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иметь представление о духовно-нравственных качествах, необходимых представителям социальных профессий;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осознавать и обосновывать ответственность личности при выборе социальных профессий;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из литературы и истории, современной жизни, подтверждающие данную точку зрения.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22. Выдающиеся благотворители в истории. Благотворительность как нравственный долг.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«благотворительность» и его эволюцию в истории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«социальный долг», обосновывать его важную роль в жизни общества;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приводить примеры выдающихся благотворителей в истории и современной России;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23. Выдающиеся учёные России. Наука как источник социального и духовного прогресса общества.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«наука»;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называть имена выдающихся учёных России;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понимания истории науки, получения и обоснования научного знания;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и доказывать важность науки для благополучия общества, страны и государства;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морали и нравственности в науке, её роль и вклад в доказательство этих понятий.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24. Моя профессия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«профессия», предполагать характер и цель труда в определённой профессии;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Тематический блок 4. «Родина и патриотизм».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25. Гражданин.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понятия «Родина» и «гражданство», объяснять их взаимосвязь;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lastRenderedPageBreak/>
        <w:t>понимать духовно-нравственный характер патриотизма, ценностей гражданского самосознания;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и уметь обосновывать нравственные качества гражданина.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26. Патриотизм.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«патриотизм»;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патриотизма в истории и современном обществе;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обосновывать важность патриотизма.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27. Защита Родины: подвиг или долг?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 xml:space="preserve">Характеризовать понятия «война» и «мир»; 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доказывать важность сохранения мира и согласия;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роль защиты Отечества, её важность для гражданина;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понимать особенности защиты чести Отечества в спорте, науке, культуре;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28. Государство. Россия – наша родина.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«государство»;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«закон» как существенную часть гражданской идентичности человека;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29. Гражданская идентичность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обосновывать важность духовно-нравственных качеств гражданина, указывать их источники.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30. Моя школа и мой класс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находить примеры добрых дел в реальности и уметь адаптировать их к потребностям класса.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31. Человек: какой он? (практическое занятие).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понятие «человек» как духовно-нравственный идеал;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приводить примеры духовно-нравственного идеала в культуре;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формулировать свой идеал человека и нравственные качества, которые ему присущи.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Тема 32. Человек и культура (проект).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грани взаимодействия человека и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показать взаимосвязь человека и культуры через их взаимовлияние;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F010D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3BE">
        <w:rPr>
          <w:rFonts w:ascii="Times New Roman" w:hAnsi="Times New Roman" w:cs="Times New Roman"/>
          <w:sz w:val="24"/>
          <w:szCs w:val="24"/>
        </w:rPr>
        <w:t>Система оценки результатов обучения.</w:t>
      </w:r>
    </w:p>
    <w:p w:rsidR="008B0CCC" w:rsidRPr="00DB43BE" w:rsidRDefault="008B0CCC" w:rsidP="00857D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CC" w:rsidRPr="00DB43BE" w:rsidRDefault="00EF010D" w:rsidP="00857D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3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B43BE">
        <w:rPr>
          <w:rFonts w:ascii="Times New Roman" w:hAnsi="Times New Roman" w:cs="Times New Roman"/>
          <w:b/>
          <w:sz w:val="24"/>
          <w:szCs w:val="24"/>
        </w:rPr>
        <w:t>.Тематическое планирование</w:t>
      </w:r>
    </w:p>
    <w:p w:rsidR="00657924" w:rsidRPr="00DB43BE" w:rsidRDefault="008B0CCC" w:rsidP="00E46F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43BE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f8"/>
        <w:tblW w:w="109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1559"/>
        <w:gridCol w:w="1559"/>
        <w:gridCol w:w="1276"/>
        <w:gridCol w:w="2693"/>
      </w:tblGrid>
      <w:tr w:rsidR="005860D8" w:rsidRPr="00DB43BE" w:rsidTr="00DB43BE">
        <w:trPr>
          <w:trHeight w:val="510"/>
        </w:trPr>
        <w:tc>
          <w:tcPr>
            <w:tcW w:w="567" w:type="dxa"/>
            <w:vMerge w:val="restart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410" w:type="dxa"/>
            <w:vMerge w:val="restart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2693" w:type="dxa"/>
            <w:vMerge w:val="restart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 образовательные ресурсы)</w:t>
            </w:r>
          </w:p>
        </w:tc>
      </w:tr>
      <w:tr w:rsidR="005860D8" w:rsidRPr="00DB43BE" w:rsidTr="003C433C">
        <w:trPr>
          <w:trHeight w:val="405"/>
        </w:trPr>
        <w:tc>
          <w:tcPr>
            <w:tcW w:w="567" w:type="dxa"/>
            <w:vMerge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276" w:type="dxa"/>
            <w:vMerge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49"/>
        </w:trPr>
        <w:tc>
          <w:tcPr>
            <w:tcW w:w="10915" w:type="dxa"/>
            <w:gridSpan w:val="7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 xml:space="preserve">Раздел 1. 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«Россия — наш общий дом»</w:t>
            </w:r>
          </w:p>
        </w:tc>
      </w:tr>
      <w:tr w:rsidR="005860D8" w:rsidRPr="00DB43BE" w:rsidTr="003C433C">
        <w:trPr>
          <w:trHeight w:val="661"/>
        </w:trPr>
        <w:tc>
          <w:tcPr>
            <w:tcW w:w="567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«Россия — наш общий дом»</w:t>
            </w:r>
          </w:p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0.5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9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10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567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«Семья и духовно-нравственные ценности»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0.5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2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6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13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 xml:space="preserve">Раздел 3. 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«Духовно-нравственное богатство личности»</w:t>
            </w:r>
          </w:p>
        </w:tc>
        <w:tc>
          <w:tcPr>
            <w:tcW w:w="5245" w:type="dxa"/>
            <w:gridSpan w:val="4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806"/>
        </w:trPr>
        <w:tc>
          <w:tcPr>
            <w:tcW w:w="567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3.1</w:t>
            </w:r>
          </w:p>
        </w:tc>
        <w:tc>
          <w:tcPr>
            <w:tcW w:w="2410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«Духовно-нравственное богатство личности»</w:t>
            </w:r>
          </w:p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0.5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5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 xml:space="preserve">Итого по разделу: 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3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8222" w:type="dxa"/>
            <w:gridSpan w:val="6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 xml:space="preserve">Раздел 4. 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«Культурное единство России»  </w:t>
            </w:r>
          </w:p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567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4.1</w:t>
            </w:r>
          </w:p>
        </w:tc>
        <w:tc>
          <w:tcPr>
            <w:tcW w:w="2410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«Культурное единство России»  </w:t>
            </w:r>
          </w:p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8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13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B0CCC" w:rsidRPr="00DB43BE" w:rsidRDefault="008B0CCC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8222" w:type="dxa"/>
            <w:gridSpan w:val="6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Раздел 5. Обобщение</w:t>
            </w:r>
          </w:p>
        </w:tc>
        <w:tc>
          <w:tcPr>
            <w:tcW w:w="2693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567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5.1</w:t>
            </w:r>
          </w:p>
        </w:tc>
        <w:tc>
          <w:tcPr>
            <w:tcW w:w="2410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Повторение по курсу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1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2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DB43BE">
        <w:trPr>
          <w:trHeight w:val="557"/>
        </w:trPr>
        <w:tc>
          <w:tcPr>
            <w:tcW w:w="2977" w:type="dxa"/>
            <w:gridSpan w:val="2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Общее количество часов:</w:t>
            </w:r>
          </w:p>
        </w:tc>
        <w:tc>
          <w:tcPr>
            <w:tcW w:w="851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3,5</w:t>
            </w:r>
          </w:p>
        </w:tc>
        <w:tc>
          <w:tcPr>
            <w:tcW w:w="1276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B0CCC" w:rsidRPr="00DB43BE" w:rsidRDefault="008B0CCC" w:rsidP="003C433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E21BE" w:rsidRPr="00DB43BE" w:rsidRDefault="007E21BE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CCC" w:rsidRPr="00DB43BE" w:rsidRDefault="008B0CCC" w:rsidP="00E46F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43BE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Style w:val="af8"/>
        <w:tblW w:w="109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1559"/>
        <w:gridCol w:w="1559"/>
        <w:gridCol w:w="1276"/>
        <w:gridCol w:w="2686"/>
        <w:gridCol w:w="7"/>
      </w:tblGrid>
      <w:tr w:rsidR="005860D8" w:rsidRPr="00DB43BE" w:rsidTr="003C433C">
        <w:trPr>
          <w:trHeight w:val="510"/>
        </w:trPr>
        <w:tc>
          <w:tcPr>
            <w:tcW w:w="567" w:type="dxa"/>
            <w:vMerge w:val="restart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3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2693" w:type="dxa"/>
            <w:gridSpan w:val="2"/>
            <w:vMerge w:val="restart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 образовательные ресурсы)</w:t>
            </w:r>
          </w:p>
        </w:tc>
      </w:tr>
      <w:tr w:rsidR="005860D8" w:rsidRPr="00DB43BE" w:rsidTr="003C433C">
        <w:trPr>
          <w:trHeight w:val="626"/>
        </w:trPr>
        <w:tc>
          <w:tcPr>
            <w:tcW w:w="567" w:type="dxa"/>
            <w:vMerge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276" w:type="dxa"/>
            <w:vMerge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49"/>
        </w:trPr>
        <w:tc>
          <w:tcPr>
            <w:tcW w:w="8222" w:type="dxa"/>
            <w:gridSpan w:val="6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 xml:space="preserve">Раздел 1. 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. «Культура как социальность»</w:t>
            </w: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«Культура как социальность»</w:t>
            </w:r>
          </w:p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0.5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4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8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B0CCC" w:rsidRPr="00DB43BE" w:rsidRDefault="008B0CCC" w:rsidP="00E46FAC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8222" w:type="dxa"/>
            <w:gridSpan w:val="6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 xml:space="preserve">Раздел 2. 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. «Человек и его отражение в культуре»</w:t>
            </w: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B0CCC" w:rsidRPr="00DB43BE" w:rsidRDefault="008B0CCC" w:rsidP="00E46FAC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8B0CCC" w:rsidRPr="003C433C" w:rsidRDefault="008B0CCC" w:rsidP="003C433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«Человек и его отражение в культуре»</w:t>
            </w:r>
            <w:r w:rsidR="003C4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7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6</w:t>
            </w:r>
          </w:p>
        </w:tc>
        <w:tc>
          <w:tcPr>
            <w:tcW w:w="4394" w:type="dxa"/>
            <w:gridSpan w:val="3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8B0CCC" w:rsidRPr="00DB43BE" w:rsidRDefault="008B0CCC" w:rsidP="00E46FAC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8222" w:type="dxa"/>
            <w:gridSpan w:val="6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Раздел 3.</w:t>
            </w: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«Человек как член общества»</w:t>
            </w:r>
          </w:p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«Человек как член общества»</w:t>
            </w:r>
          </w:p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30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3C433C">
        <w:trPr>
          <w:gridAfter w:val="1"/>
          <w:wAfter w:w="7" w:type="dxa"/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10</w:t>
            </w:r>
          </w:p>
        </w:tc>
        <w:tc>
          <w:tcPr>
            <w:tcW w:w="7080" w:type="dxa"/>
            <w:gridSpan w:val="4"/>
            <w:shd w:val="clear" w:color="auto" w:fill="auto"/>
          </w:tcPr>
          <w:p w:rsidR="008B0CCC" w:rsidRPr="00DB43BE" w:rsidRDefault="008B0CCC" w:rsidP="00E46FAC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10" w:type="dxa"/>
          </w:tcPr>
          <w:p w:rsidR="008B0CCC" w:rsidRPr="003C433C" w:rsidRDefault="008B0CCC" w:rsidP="003C433C">
            <w:pPr>
              <w:autoSpaceDE w:val="0"/>
              <w:autoSpaceDN w:val="0"/>
              <w:ind w:left="180" w:right="-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b/>
                <w:sz w:val="20"/>
                <w:szCs w:val="20"/>
              </w:rPr>
              <w:t>«Родина и патриотизм»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33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5860D8" w:rsidRPr="00DB43BE" w:rsidTr="003C433C">
        <w:trPr>
          <w:trHeight w:val="311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274"/>
        </w:trPr>
        <w:tc>
          <w:tcPr>
            <w:tcW w:w="8222" w:type="dxa"/>
            <w:gridSpan w:val="6"/>
          </w:tcPr>
          <w:p w:rsidR="008B0CCC" w:rsidRPr="003C433C" w:rsidRDefault="003C433C" w:rsidP="003C433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Раздел 5. Обобщение</w:t>
            </w: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264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Повторение по курсу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3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Итого по разделу: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515BC8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http://scool-collection.edu.ru</w:t>
              </w:r>
            </w:hyperlink>
          </w:p>
          <w:p w:rsidR="008B0CCC" w:rsidRPr="00DB43BE" w:rsidRDefault="00515BC8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36" w:history="1">
              <w:r w:rsidR="008B0CCC" w:rsidRPr="00DB43BE">
                <w:rPr>
                  <w:rStyle w:val="a4"/>
                  <w:rFonts w:ascii="Times New Roman" w:hAnsi="Times New Roman" w:cs="Times New Roman"/>
                  <w:b/>
                  <w:color w:val="auto"/>
                  <w:sz w:val="20"/>
                  <w:szCs w:val="20"/>
                </w:rPr>
                <w:t>https://resh.edu.ru/subject/3/</w:t>
              </w:r>
            </w:hyperlink>
          </w:p>
          <w:p w:rsidR="008B0CCC" w:rsidRPr="00DB43BE" w:rsidRDefault="00515BC8" w:rsidP="003C43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8B0CCC" w:rsidRPr="00DB43BE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  <w:r w:rsidR="008B0CCC" w:rsidRPr="00DB43B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5860D8" w:rsidRPr="00DB43BE" w:rsidTr="003C433C">
        <w:trPr>
          <w:trHeight w:val="557"/>
        </w:trPr>
        <w:tc>
          <w:tcPr>
            <w:tcW w:w="567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0CCC" w:rsidRPr="00DB43BE" w:rsidRDefault="008B0CCC" w:rsidP="00E46FAC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Общее количество часов:</w:t>
            </w:r>
          </w:p>
        </w:tc>
        <w:tc>
          <w:tcPr>
            <w:tcW w:w="851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</w:pPr>
            <w:r w:rsidRPr="00DB43BE">
              <w:rPr>
                <w:rFonts w:ascii="Times New Roman" w:eastAsia="Times New Roman" w:hAnsi="Times New Roman" w:cs="Times New Roman"/>
                <w:b/>
                <w:w w:val="97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B0CCC" w:rsidRPr="00DB43BE" w:rsidRDefault="008B0CCC" w:rsidP="00E46FA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8B0CCC" w:rsidRPr="00DB43BE" w:rsidRDefault="008B0CCC" w:rsidP="00E46F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CCC" w:rsidRPr="00E46FAC" w:rsidRDefault="008B0CCC" w:rsidP="00E46FA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B0CCC" w:rsidRPr="00E46FAC" w:rsidSect="00857D73">
      <w:headerReference w:type="default" r:id="rId38"/>
      <w:footerReference w:type="even" r:id="rId39"/>
      <w:footerReference w:type="default" r:id="rId4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BC8" w:rsidRDefault="00515BC8" w:rsidP="00A21F86">
      <w:pPr>
        <w:spacing w:line="240" w:lineRule="auto"/>
      </w:pPr>
      <w:r>
        <w:separator/>
      </w:r>
    </w:p>
  </w:endnote>
  <w:endnote w:type="continuationSeparator" w:id="0">
    <w:p w:rsidR="00515BC8" w:rsidRDefault="00515BC8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515BC8" w:rsidP="008B0CCC">
        <w:pPr>
          <w:pStyle w:val="af4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BC8" w:rsidRDefault="00515BC8" w:rsidP="00A21F86">
      <w:pPr>
        <w:spacing w:line="240" w:lineRule="auto"/>
      </w:pPr>
      <w:r>
        <w:separator/>
      </w:r>
    </w:p>
  </w:footnote>
  <w:footnote w:type="continuationSeparator" w:id="0">
    <w:p w:rsidR="00515BC8" w:rsidRDefault="00515BC8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73" w:rsidRDefault="00857D73" w:rsidP="00857D73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857D73" w:rsidRDefault="00857D73" w:rsidP="00857D73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857D73" w:rsidRDefault="00857D73" w:rsidP="00857D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857D73" w:rsidRDefault="00857D73" w:rsidP="00857D73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857D73" w:rsidRDefault="00857D7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8380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7AA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475A0"/>
    <w:rsid w:val="00450398"/>
    <w:rsid w:val="00455415"/>
    <w:rsid w:val="00456388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15BC8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3516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4C1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57D7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D7EB7"/>
    <w:rsid w:val="009F219D"/>
    <w:rsid w:val="009F2CDB"/>
    <w:rsid w:val="009F3164"/>
    <w:rsid w:val="009F3421"/>
    <w:rsid w:val="009F5ADE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282D3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ool-collection.edu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subject/3/" TargetMode="External"/><Relationship Id="rId26" Type="http://schemas.openxmlformats.org/officeDocument/2006/relationships/hyperlink" Target="http://scool-collection.edu.ru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esh.edu.ru/subject/3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3/" TargetMode="Externa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subject/3/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scool-collection.edu.ru" TargetMode="External"/><Relationship Id="rId29" Type="http://schemas.openxmlformats.org/officeDocument/2006/relationships/hyperlink" Target="http://scool-collection.edu.ru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s://resh.edu.ru/subject/3/" TargetMode="External"/><Relationship Id="rId32" Type="http://schemas.openxmlformats.org/officeDocument/2006/relationships/hyperlink" Target="http://scool-collection.edu.ru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3/" TargetMode="External"/><Relationship Id="rId23" Type="http://schemas.openxmlformats.org/officeDocument/2006/relationships/hyperlink" Target="http://scool-collection.edu.ru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subject/3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/" TargetMode="Externa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3/" TargetMode="External"/><Relationship Id="rId30" Type="http://schemas.openxmlformats.org/officeDocument/2006/relationships/hyperlink" Target="https://resh.edu.ru/subject/3/" TargetMode="External"/><Relationship Id="rId35" Type="http://schemas.openxmlformats.org/officeDocument/2006/relationships/hyperlink" Target="http://sc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507C0-6A40-4090-93B9-CD70005B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8676</Words>
  <Characters>49457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2023-11-02T12:08:00Z</dcterms:created>
  <dcterms:modified xsi:type="dcterms:W3CDTF">2023-11-02T17:51:00Z</dcterms:modified>
</cp:coreProperties>
</file>